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2AFEF" w14:textId="77777777" w:rsidR="0098077E" w:rsidRPr="007052FF" w:rsidRDefault="00B46286" w:rsidP="00E74564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</w:t>
      </w:r>
      <w:r w:rsidR="0098077E" w:rsidRPr="007052FF">
        <w:rPr>
          <w:b/>
          <w:lang w:val="en-US"/>
        </w:rPr>
        <w:t>T</w:t>
      </w:r>
      <w:r w:rsidR="0098077E" w:rsidRPr="007052FF">
        <w:rPr>
          <w:b/>
        </w:rPr>
        <w:t xml:space="preserve"> ПО «Норматив-теплосеть»</w:t>
      </w:r>
    </w:p>
    <w:p w14:paraId="6DC43066" w14:textId="77777777" w:rsidR="00C75DB6" w:rsidRDefault="0098077E" w:rsidP="00E74564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Запрос первичных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документов, </w:t>
      </w:r>
      <w:r w:rsidR="00FF3F81">
        <w:rPr>
          <w:rFonts w:ascii="Times New Roman" w:hAnsi="Times New Roman" w:cs="Times New Roman"/>
          <w:b/>
          <w:sz w:val="28"/>
        </w:rPr>
        <w:t>для расчета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норматив</w:t>
      </w:r>
      <w:r w:rsidR="00FF3F81">
        <w:rPr>
          <w:rFonts w:ascii="Times New Roman" w:hAnsi="Times New Roman" w:cs="Times New Roman"/>
          <w:b/>
          <w:sz w:val="28"/>
        </w:rPr>
        <w:t>ов</w:t>
      </w:r>
      <w:r w:rsidR="00C75DB6" w:rsidRPr="00C75DB6">
        <w:rPr>
          <w:rFonts w:ascii="Times New Roman" w:hAnsi="Times New Roman" w:cs="Times New Roman"/>
          <w:b/>
          <w:sz w:val="28"/>
        </w:rPr>
        <w:t xml:space="preserve"> технологических потерь тепловой энергии и теплоносителя при передаче тепловой энергии в сетях Энергоснабжающей организации (далее ЭСО)</w:t>
      </w:r>
      <w:r w:rsidR="00B27045">
        <w:rPr>
          <w:rFonts w:ascii="Times New Roman" w:hAnsi="Times New Roman" w:cs="Times New Roman"/>
          <w:b/>
          <w:sz w:val="28"/>
        </w:rPr>
        <w:t xml:space="preserve"> в соответствии с требованиями Министерства энергетики РФ.</w:t>
      </w:r>
    </w:p>
    <w:p w14:paraId="1A81AB53" w14:textId="77777777" w:rsidR="00663C73" w:rsidRDefault="00663C73" w:rsidP="00E74564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7B9642C6" w14:textId="77777777" w:rsidR="00533671" w:rsidRPr="00C75DB6" w:rsidRDefault="00533671" w:rsidP="00533671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Правоустанавливающие</w:t>
      </w:r>
      <w:r w:rsidRPr="00C75DB6">
        <w:rPr>
          <w:rFonts w:ascii="Times New Roman" w:hAnsi="Times New Roman" w:cs="Times New Roman"/>
          <w:b/>
          <w:sz w:val="24"/>
          <w:szCs w:val="24"/>
        </w:rPr>
        <w:t xml:space="preserve"> документы:</w:t>
      </w:r>
    </w:p>
    <w:p w14:paraId="4E8CABE7" w14:textId="77777777" w:rsidR="00533671" w:rsidRPr="004F1B03" w:rsidRDefault="00533671" w:rsidP="0053367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commentRangeStart w:id="0"/>
      <w:r w:rsidRPr="004F1B03">
        <w:rPr>
          <w:rFonts w:ascii="Times New Roman" w:hAnsi="Times New Roman" w:cs="Times New Roman"/>
          <w:bCs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bCs/>
          <w:sz w:val="24"/>
          <w:szCs w:val="24"/>
        </w:rPr>
        <w:t>ЭСО (учредительный договор).</w:t>
      </w:r>
    </w:p>
    <w:p w14:paraId="05AB8E12" w14:textId="77777777" w:rsidR="00533671" w:rsidRDefault="00533671" w:rsidP="0053367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Документы, </w:t>
      </w:r>
      <w:r w:rsidRPr="00E74564">
        <w:rPr>
          <w:rFonts w:ascii="Times New Roman" w:hAnsi="Times New Roman" w:cs="Times New Roman"/>
          <w:bCs/>
          <w:sz w:val="24"/>
          <w:szCs w:val="24"/>
        </w:rPr>
        <w:t>подтверждающие право собственности или право на эксплуатацию теплосетей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Pr="00E74564">
        <w:rPr>
          <w:rFonts w:ascii="Times New Roman" w:hAnsi="Times New Roman" w:cs="Times New Roman"/>
          <w:bCs/>
          <w:sz w:val="24"/>
          <w:szCs w:val="24"/>
        </w:rPr>
        <w:t xml:space="preserve"> для которых разрабатываются нормативы на </w:t>
      </w:r>
      <w:r>
        <w:rPr>
          <w:rFonts w:ascii="Times New Roman" w:hAnsi="Times New Roman" w:cs="Times New Roman"/>
          <w:bCs/>
          <w:sz w:val="24"/>
          <w:szCs w:val="24"/>
        </w:rPr>
        <w:t>период регулирования</w:t>
      </w:r>
      <w:r w:rsidRPr="00E7456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175F127" w14:textId="77777777" w:rsidR="00533671" w:rsidRPr="00E74564" w:rsidRDefault="00533671" w:rsidP="00533671">
      <w:pPr>
        <w:pStyle w:val="a3"/>
        <w:numPr>
          <w:ilvl w:val="2"/>
          <w:numId w:val="1"/>
        </w:numPr>
        <w:spacing w:after="0" w:line="288" w:lineRule="auto"/>
        <w:ind w:left="15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74564">
        <w:rPr>
          <w:rFonts w:ascii="Times New Roman" w:hAnsi="Times New Roman" w:cs="Times New Roman"/>
          <w:bCs/>
          <w:sz w:val="24"/>
          <w:szCs w:val="24"/>
          <w:u w:val="single"/>
        </w:rPr>
        <w:t>Для собственных тепловых сетей</w:t>
      </w:r>
      <w:r w:rsidRPr="00E74564">
        <w:rPr>
          <w:rFonts w:ascii="Times New Roman" w:hAnsi="Times New Roman" w:cs="Times New Roman"/>
          <w:bCs/>
          <w:sz w:val="24"/>
          <w:szCs w:val="24"/>
        </w:rPr>
        <w:t xml:space="preserve"> – необходимо предоставить свидетельства о регистрации права с выпиской из Единого государственного реестра недвижимости об основных характеристиках и зарегистрированных правах на объект недвижимости, раздел 1 – 4.</w:t>
      </w:r>
    </w:p>
    <w:p w14:paraId="44B129E1" w14:textId="77777777" w:rsidR="00533671" w:rsidRDefault="00533671" w:rsidP="00533671">
      <w:pPr>
        <w:pStyle w:val="a3"/>
        <w:numPr>
          <w:ilvl w:val="2"/>
          <w:numId w:val="1"/>
        </w:numPr>
        <w:spacing w:after="0" w:line="288" w:lineRule="auto"/>
        <w:ind w:left="15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76DD">
        <w:rPr>
          <w:rFonts w:ascii="Times New Roman" w:hAnsi="Times New Roman" w:cs="Times New Roman"/>
          <w:bCs/>
          <w:sz w:val="24"/>
          <w:szCs w:val="24"/>
          <w:u w:val="single"/>
        </w:rPr>
        <w:t>Для тепловых сетей, арендованных у сторонних организаций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необходимо предоставить зарегистрированный в госреестре договор аренды с актом приёма-передачи участков теплосетей.</w:t>
      </w:r>
    </w:p>
    <w:p w14:paraId="5BA065DE" w14:textId="77777777" w:rsidR="00533671" w:rsidRDefault="00533671" w:rsidP="00533671">
      <w:pPr>
        <w:pStyle w:val="a3"/>
        <w:numPr>
          <w:ilvl w:val="2"/>
          <w:numId w:val="1"/>
        </w:numPr>
        <w:spacing w:after="0" w:line="288" w:lineRule="auto"/>
        <w:ind w:left="1560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76DD">
        <w:rPr>
          <w:rFonts w:ascii="Times New Roman" w:hAnsi="Times New Roman" w:cs="Times New Roman"/>
          <w:bCs/>
          <w:sz w:val="24"/>
          <w:szCs w:val="24"/>
          <w:u w:val="single"/>
        </w:rPr>
        <w:t>Для бесхозных теплосетей, не зарегистрированных в Федеральной службы государственной регистрации, кадастра и картографии России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необходимо предоставить нормативный акт местной администрации, подтверждающий передачу данных теплосетей на баланс ЭСО, включая акт приёма-передачи участков теплосетей.</w:t>
      </w:r>
      <w:commentRangeEnd w:id="0"/>
      <w:r>
        <w:rPr>
          <w:rStyle w:val="a7"/>
        </w:rPr>
        <w:commentReference w:id="0"/>
      </w:r>
    </w:p>
    <w:p w14:paraId="3370DA47" w14:textId="77777777" w:rsidR="00C75DB6" w:rsidRPr="00C75DB6" w:rsidRDefault="00C75DB6" w:rsidP="00E74564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5DB6">
        <w:rPr>
          <w:rFonts w:ascii="Times New Roman" w:hAnsi="Times New Roman" w:cs="Times New Roman"/>
          <w:b/>
          <w:sz w:val="24"/>
          <w:szCs w:val="24"/>
        </w:rPr>
        <w:t>Технические документы:</w:t>
      </w:r>
    </w:p>
    <w:p w14:paraId="0B72AD76" w14:textId="77777777" w:rsidR="00E74564" w:rsidRDefault="00E74564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1"/>
      <w:r>
        <w:rPr>
          <w:rFonts w:ascii="Times New Roman" w:hAnsi="Times New Roman" w:cs="Times New Roman"/>
          <w:sz w:val="24"/>
          <w:szCs w:val="24"/>
        </w:rPr>
        <w:t>Общие сведения</w:t>
      </w:r>
      <w:r w:rsidR="00B462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8E7A4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торонних и собственных источниках теплоснабжения</w:t>
      </w:r>
      <w:r w:rsidR="00C04631">
        <w:rPr>
          <w:rFonts w:ascii="Times New Roman" w:hAnsi="Times New Roman" w:cs="Times New Roman"/>
          <w:sz w:val="24"/>
          <w:szCs w:val="24"/>
        </w:rPr>
        <w:t xml:space="preserve"> ЭСО, отвечающие требованиям формы 7.1. Приложения №7 Приказа Минэнерго РФ №325 от 30.12.2008 г.</w:t>
      </w:r>
      <w:commentRangeEnd w:id="1"/>
      <w:r w:rsidR="00533671">
        <w:rPr>
          <w:rStyle w:val="a7"/>
        </w:rPr>
        <w:commentReference w:id="1"/>
      </w:r>
    </w:p>
    <w:p w14:paraId="49754F46" w14:textId="77777777" w:rsidR="00E74564" w:rsidRPr="00E74564" w:rsidRDefault="00E74564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2"/>
      <w:r w:rsidRPr="00E74564">
        <w:rPr>
          <w:rFonts w:ascii="Times New Roman" w:hAnsi="Times New Roman" w:cs="Times New Roman"/>
          <w:sz w:val="24"/>
          <w:szCs w:val="24"/>
        </w:rPr>
        <w:t>Технические паспорта на участки теплосетей ЭСО, зарегистрированные в Бюро технической</w:t>
      </w:r>
      <w:r w:rsidR="00C04631">
        <w:rPr>
          <w:rFonts w:ascii="Times New Roman" w:hAnsi="Times New Roman" w:cs="Times New Roman"/>
          <w:sz w:val="24"/>
          <w:szCs w:val="24"/>
        </w:rPr>
        <w:t xml:space="preserve"> инвентаризации Госстроя России,</w:t>
      </w:r>
      <w:r w:rsidR="005F60C9">
        <w:rPr>
          <w:rFonts w:ascii="Times New Roman" w:hAnsi="Times New Roman" w:cs="Times New Roman"/>
          <w:sz w:val="24"/>
          <w:szCs w:val="24"/>
        </w:rPr>
        <w:t xml:space="preserve"> при их отсутствии -</w:t>
      </w:r>
      <w:r w:rsidR="00C04631">
        <w:rPr>
          <w:rFonts w:ascii="Times New Roman" w:hAnsi="Times New Roman" w:cs="Times New Roman"/>
          <w:sz w:val="24"/>
          <w:szCs w:val="24"/>
        </w:rPr>
        <w:t xml:space="preserve"> </w:t>
      </w:r>
      <w:r w:rsidR="005F60C9">
        <w:rPr>
          <w:rFonts w:ascii="Times New Roman" w:hAnsi="Times New Roman" w:cs="Times New Roman"/>
          <w:sz w:val="24"/>
          <w:szCs w:val="24"/>
        </w:rPr>
        <w:t>любые</w:t>
      </w:r>
      <w:r w:rsidR="00C04631">
        <w:rPr>
          <w:rFonts w:ascii="Times New Roman" w:hAnsi="Times New Roman" w:cs="Times New Roman"/>
          <w:sz w:val="24"/>
          <w:szCs w:val="24"/>
        </w:rPr>
        <w:t xml:space="preserve"> технические </w:t>
      </w:r>
      <w:r w:rsidR="005F60C9">
        <w:rPr>
          <w:rFonts w:ascii="Times New Roman" w:hAnsi="Times New Roman" w:cs="Times New Roman"/>
          <w:sz w:val="24"/>
          <w:szCs w:val="24"/>
        </w:rPr>
        <w:t>документы</w:t>
      </w:r>
      <w:r w:rsidR="00C04631">
        <w:rPr>
          <w:rFonts w:ascii="Times New Roman" w:hAnsi="Times New Roman" w:cs="Times New Roman"/>
          <w:sz w:val="24"/>
          <w:szCs w:val="24"/>
        </w:rPr>
        <w:t>, отвечающие требованиям форм 6.2.-6.4. Приложения №6 Приказа Минэнерго РФ №325 от 30.12.2008</w:t>
      </w:r>
      <w:commentRangeEnd w:id="2"/>
      <w:r w:rsidR="00533671">
        <w:rPr>
          <w:rStyle w:val="a7"/>
        </w:rPr>
        <w:commentReference w:id="2"/>
      </w:r>
    </w:p>
    <w:p w14:paraId="346F0E3E" w14:textId="77777777" w:rsidR="00C75DB6" w:rsidRPr="0098077E" w:rsidRDefault="00B46286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3"/>
      <w:r>
        <w:rPr>
          <w:rFonts w:ascii="Times New Roman" w:hAnsi="Times New Roman" w:cs="Times New Roman"/>
          <w:bCs/>
          <w:sz w:val="24"/>
          <w:szCs w:val="24"/>
        </w:rPr>
        <w:t>У</w:t>
      </w:r>
      <w:r w:rsidR="00C75DB6">
        <w:rPr>
          <w:rFonts w:ascii="Times New Roman" w:hAnsi="Times New Roman" w:cs="Times New Roman"/>
          <w:bCs/>
          <w:sz w:val="24"/>
          <w:szCs w:val="24"/>
        </w:rPr>
        <w:t>твержденн</w:t>
      </w:r>
      <w:r>
        <w:rPr>
          <w:rFonts w:ascii="Times New Roman" w:hAnsi="Times New Roman" w:cs="Times New Roman"/>
          <w:bCs/>
          <w:sz w:val="24"/>
          <w:szCs w:val="24"/>
        </w:rPr>
        <w:t>ые эксплуатационные температурные</w:t>
      </w:r>
      <w:r w:rsidR="00C75DB6">
        <w:rPr>
          <w:rFonts w:ascii="Times New Roman" w:hAnsi="Times New Roman" w:cs="Times New Roman"/>
          <w:bCs/>
          <w:sz w:val="24"/>
          <w:szCs w:val="24"/>
        </w:rPr>
        <w:t xml:space="preserve"> график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="00C75DB6"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>, действительны</w:t>
      </w:r>
      <w:r w:rsidR="009F723E">
        <w:rPr>
          <w:rFonts w:ascii="Times New Roman" w:hAnsi="Times New Roman" w:cs="Times New Roman"/>
          <w:bCs/>
          <w:sz w:val="24"/>
          <w:szCs w:val="24"/>
        </w:rPr>
        <w:t>е</w:t>
      </w:r>
      <w:r w:rsidR="009F723E"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9F723E"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 утверждённый период и период регулирования</w:t>
      </w:r>
      <w:r w:rsidR="00C75DB6">
        <w:rPr>
          <w:rFonts w:ascii="Times New Roman" w:hAnsi="Times New Roman" w:cs="Times New Roman"/>
          <w:bCs/>
          <w:sz w:val="24"/>
          <w:szCs w:val="24"/>
        </w:rPr>
        <w:t>.</w:t>
      </w:r>
      <w:commentRangeEnd w:id="3"/>
      <w:r w:rsidR="00533671">
        <w:rPr>
          <w:rStyle w:val="a7"/>
        </w:rPr>
        <w:commentReference w:id="3"/>
      </w:r>
    </w:p>
    <w:p w14:paraId="238223E3" w14:textId="77777777" w:rsidR="00E74564" w:rsidRPr="00C04631" w:rsidRDefault="00B46286" w:rsidP="00C0463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4"/>
      <w:r>
        <w:rPr>
          <w:rFonts w:ascii="Times New Roman" w:hAnsi="Times New Roman" w:cs="Times New Roman"/>
          <w:sz w:val="24"/>
          <w:szCs w:val="24"/>
        </w:rPr>
        <w:t xml:space="preserve">Утвержденные </w:t>
      </w:r>
      <w:r w:rsidR="00E74564">
        <w:rPr>
          <w:rFonts w:ascii="Times New Roman" w:hAnsi="Times New Roman" w:cs="Times New Roman"/>
          <w:sz w:val="24"/>
          <w:szCs w:val="24"/>
        </w:rPr>
        <w:t>технические паспорта</w:t>
      </w:r>
      <w:r>
        <w:rPr>
          <w:rFonts w:ascii="Times New Roman" w:hAnsi="Times New Roman" w:cs="Times New Roman"/>
          <w:sz w:val="24"/>
          <w:szCs w:val="24"/>
        </w:rPr>
        <w:t xml:space="preserve"> ЦТП и насосных станций ЭСО</w:t>
      </w:r>
      <w:r>
        <w:rPr>
          <w:rFonts w:ascii="Times New Roman" w:hAnsi="Times New Roman" w:cs="Times New Roman"/>
          <w:bCs/>
          <w:sz w:val="24"/>
          <w:szCs w:val="24"/>
        </w:rPr>
        <w:t>, действительные</w:t>
      </w:r>
      <w:r w:rsidRPr="00C75DB6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предшествующий базовому, базовый, утвержденный период и период регулирования</w:t>
      </w:r>
      <w:r w:rsidRPr="00C75DB6">
        <w:rPr>
          <w:rFonts w:ascii="Times New Roman" w:hAnsi="Times New Roman" w:cs="Times New Roman"/>
          <w:bCs/>
          <w:sz w:val="24"/>
          <w:szCs w:val="24"/>
        </w:rPr>
        <w:t>.</w:t>
      </w:r>
      <w:commentRangeEnd w:id="4"/>
      <w:r w:rsidR="00533671">
        <w:rPr>
          <w:rStyle w:val="a7"/>
        </w:rPr>
        <w:commentReference w:id="4"/>
      </w:r>
    </w:p>
    <w:p w14:paraId="52A77A41" w14:textId="77777777" w:rsidR="00E413E6" w:rsidRPr="00E413E6" w:rsidRDefault="00E413E6" w:rsidP="00E74564">
      <w:pPr>
        <w:pStyle w:val="a3"/>
        <w:numPr>
          <w:ilvl w:val="1"/>
          <w:numId w:val="1"/>
        </w:numPr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commentRangeStart w:id="5"/>
      <w:r>
        <w:rPr>
          <w:rFonts w:ascii="Times New Roman" w:hAnsi="Times New Roman" w:cs="Times New Roman"/>
          <w:sz w:val="24"/>
          <w:szCs w:val="24"/>
        </w:rPr>
        <w:t>План проведения капитального и периодического ремонта</w:t>
      </w:r>
      <w:r w:rsidR="00C04631">
        <w:rPr>
          <w:rFonts w:ascii="Times New Roman" w:hAnsi="Times New Roman" w:cs="Times New Roman"/>
          <w:sz w:val="24"/>
          <w:szCs w:val="24"/>
        </w:rPr>
        <w:t>, регламентных испытаний</w:t>
      </w:r>
      <w:r>
        <w:rPr>
          <w:rFonts w:ascii="Times New Roman" w:hAnsi="Times New Roman" w:cs="Times New Roman"/>
          <w:sz w:val="24"/>
          <w:szCs w:val="24"/>
        </w:rPr>
        <w:t xml:space="preserve"> участков теплосе</w:t>
      </w:r>
      <w:r w:rsidR="00C04631">
        <w:rPr>
          <w:rFonts w:ascii="Times New Roman" w:hAnsi="Times New Roman" w:cs="Times New Roman"/>
          <w:sz w:val="24"/>
          <w:szCs w:val="24"/>
        </w:rPr>
        <w:t>тей ЭСО на период регулирования.</w:t>
      </w:r>
      <w:commentRangeEnd w:id="5"/>
      <w:r w:rsidR="00533671">
        <w:rPr>
          <w:rStyle w:val="a7"/>
        </w:rPr>
        <w:commentReference w:id="5"/>
      </w:r>
    </w:p>
    <w:p w14:paraId="7E09F1B1" w14:textId="77777777" w:rsidR="00E74564" w:rsidRPr="00E74564" w:rsidRDefault="00E74564" w:rsidP="00E74564">
      <w:pPr>
        <w:pStyle w:val="a3"/>
        <w:numPr>
          <w:ilvl w:val="1"/>
          <w:numId w:val="1"/>
        </w:numPr>
        <w:spacing w:after="0" w:line="288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commentRangeStart w:id="6"/>
      <w:r w:rsidRPr="00E74564">
        <w:rPr>
          <w:rFonts w:ascii="Times New Roman" w:hAnsi="Times New Roman" w:cs="Times New Roman"/>
          <w:bCs/>
          <w:sz w:val="24"/>
          <w:szCs w:val="24"/>
        </w:rPr>
        <w:lastRenderedPageBreak/>
        <w:t>Отчёты</w:t>
      </w:r>
      <w:r w:rsidR="00774B6D" w:rsidRPr="00E74564">
        <w:rPr>
          <w:rFonts w:ascii="Times New Roman" w:hAnsi="Times New Roman" w:cs="Times New Roman"/>
          <w:bCs/>
          <w:sz w:val="24"/>
          <w:szCs w:val="24"/>
        </w:rPr>
        <w:t xml:space="preserve"> об испытаниях тепловых сетей на фактические тепловые потери, действительные на предшествующий базовому, базовый, а также планы подобных испытаний на утвержденный период и период регулирования.</w:t>
      </w:r>
      <w:commentRangeEnd w:id="6"/>
      <w:r w:rsidR="00533671">
        <w:rPr>
          <w:rStyle w:val="a7"/>
        </w:rPr>
        <w:commentReference w:id="6"/>
      </w:r>
    </w:p>
    <w:p w14:paraId="5E8A0A96" w14:textId="77777777" w:rsidR="00331F6A" w:rsidRPr="00331F6A" w:rsidRDefault="00663C73" w:rsidP="00E74564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Отчётная</w:t>
      </w:r>
      <w:r w:rsidR="00331F6A" w:rsidRPr="00331F6A">
        <w:rPr>
          <w:rFonts w:ascii="Times New Roman" w:hAnsi="Times New Roman" w:cs="Times New Roman"/>
          <w:b/>
          <w:sz w:val="24"/>
          <w:szCs w:val="24"/>
        </w:rPr>
        <w:t xml:space="preserve"> информация.</w:t>
      </w:r>
    </w:p>
    <w:p w14:paraId="70C4FCEC" w14:textId="77777777" w:rsidR="00C04631" w:rsidRDefault="00BD7369" w:rsidP="00E74564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7"/>
      <w:r>
        <w:rPr>
          <w:rFonts w:ascii="Times New Roman" w:hAnsi="Times New Roman" w:cs="Times New Roman"/>
          <w:sz w:val="24"/>
          <w:szCs w:val="24"/>
        </w:rPr>
        <w:t xml:space="preserve">Утвержденные плановые тепловые балансы систем теплоснабжения ЭСО </w:t>
      </w:r>
      <w:r w:rsidR="00663C73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период регулирования</w:t>
      </w:r>
      <w:r w:rsidR="00533671">
        <w:rPr>
          <w:rFonts w:ascii="Times New Roman" w:hAnsi="Times New Roman" w:cs="Times New Roman"/>
          <w:sz w:val="24"/>
          <w:szCs w:val="24"/>
        </w:rPr>
        <w:t xml:space="preserve"> и утверждённый период</w:t>
      </w:r>
      <w:r>
        <w:rPr>
          <w:rFonts w:ascii="Times New Roman" w:hAnsi="Times New Roman" w:cs="Times New Roman"/>
          <w:sz w:val="24"/>
          <w:szCs w:val="24"/>
        </w:rPr>
        <w:t xml:space="preserve"> (тепловые балансы должны содержать годовые показатели, а также показатели за каждый из 12 месяцев</w:t>
      </w:r>
      <w:r w:rsidR="00C04631">
        <w:rPr>
          <w:rFonts w:ascii="Times New Roman" w:hAnsi="Times New Roman" w:cs="Times New Roman"/>
          <w:sz w:val="24"/>
          <w:szCs w:val="24"/>
        </w:rPr>
        <w:t>, баланс должен отражать:</w:t>
      </w:r>
    </w:p>
    <w:p w14:paraId="5027E12B" w14:textId="77777777" w:rsidR="00C04631" w:rsidRDefault="00C04631" w:rsidP="00C04631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полезный отпуск на нужды отопления</w:t>
      </w:r>
    </w:p>
    <w:p w14:paraId="24F61D24" w14:textId="77777777" w:rsidR="00BD7369" w:rsidRDefault="00C04631" w:rsidP="00C04631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полезный отпуск на нужды ГВС</w:t>
      </w:r>
      <w:r w:rsidR="00BD7369">
        <w:rPr>
          <w:rFonts w:ascii="Times New Roman" w:hAnsi="Times New Roman" w:cs="Times New Roman"/>
          <w:sz w:val="24"/>
          <w:szCs w:val="24"/>
        </w:rPr>
        <w:t>).</w:t>
      </w:r>
    </w:p>
    <w:p w14:paraId="10C8C4D9" w14:textId="77777777" w:rsidR="00533671" w:rsidRDefault="00533671" w:rsidP="00C0463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снабжении теплоэнергией за базовый и предшествующие базовому периоды по форме №1-ТЕП.</w:t>
      </w:r>
      <w:commentRangeEnd w:id="7"/>
      <w:r>
        <w:rPr>
          <w:rStyle w:val="a7"/>
        </w:rPr>
        <w:commentReference w:id="7"/>
      </w:r>
    </w:p>
    <w:p w14:paraId="01347959" w14:textId="77777777" w:rsidR="00C04631" w:rsidRDefault="00C04631" w:rsidP="00C0463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8"/>
      <w:r>
        <w:rPr>
          <w:rFonts w:ascii="Times New Roman" w:hAnsi="Times New Roman" w:cs="Times New Roman"/>
          <w:sz w:val="24"/>
          <w:szCs w:val="24"/>
        </w:rPr>
        <w:t>Отчёт о фактических температурах наружного воздуха, грунта и исходной воды, °С, за последние пять лет.</w:t>
      </w:r>
      <w:commentRangeEnd w:id="8"/>
      <w:r w:rsidR="00533671">
        <w:rPr>
          <w:rStyle w:val="a7"/>
        </w:rPr>
        <w:commentReference w:id="8"/>
      </w:r>
    </w:p>
    <w:p w14:paraId="55200DDE" w14:textId="77777777" w:rsidR="00533671" w:rsidRPr="0098077E" w:rsidRDefault="00533671" w:rsidP="00C0463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9"/>
      <w:r>
        <w:rPr>
          <w:rFonts w:ascii="Times New Roman" w:hAnsi="Times New Roman" w:cs="Times New Roman"/>
          <w:sz w:val="24"/>
          <w:szCs w:val="24"/>
        </w:rPr>
        <w:t xml:space="preserve">фактические затраты электроэнергии по ЦТП за базовый и предбазовый периоды. </w:t>
      </w:r>
      <w:commentRangeEnd w:id="9"/>
      <w:r>
        <w:rPr>
          <w:rStyle w:val="a7"/>
        </w:rPr>
        <w:commentReference w:id="9"/>
      </w:r>
    </w:p>
    <w:p w14:paraId="49C0E2E1" w14:textId="77777777" w:rsidR="00C04631" w:rsidRPr="0098077E" w:rsidRDefault="00C04631" w:rsidP="00C0463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10"/>
      <w:r>
        <w:rPr>
          <w:rFonts w:ascii="Times New Roman" w:hAnsi="Times New Roman" w:cs="Times New Roman"/>
          <w:sz w:val="24"/>
          <w:szCs w:val="24"/>
        </w:rPr>
        <w:t>Документы, подтверждающие даты начала и окончания отопительного периода за последние 5 отопительных периодов.</w:t>
      </w:r>
      <w:commentRangeEnd w:id="10"/>
      <w:r w:rsidR="0066331B">
        <w:rPr>
          <w:rStyle w:val="a7"/>
        </w:rPr>
        <w:commentReference w:id="10"/>
      </w:r>
    </w:p>
    <w:p w14:paraId="07CC9FE4" w14:textId="77777777" w:rsidR="00533671" w:rsidRPr="00533671" w:rsidRDefault="00533671" w:rsidP="0053367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11"/>
      <w:r>
        <w:rPr>
          <w:rFonts w:ascii="Times New Roman" w:hAnsi="Times New Roman" w:cs="Times New Roman"/>
          <w:sz w:val="24"/>
          <w:szCs w:val="24"/>
        </w:rPr>
        <w:t>Результаты расчета технологических потерь в тепловых сетях на базовый, предбазовый и утверждённый период по формам приложений №5 - №10 Приказа Минэнерго РФ №325 от 30.12.2008 г.</w:t>
      </w:r>
      <w:commentRangeEnd w:id="11"/>
      <w:r>
        <w:rPr>
          <w:rStyle w:val="a7"/>
        </w:rPr>
        <w:commentReference w:id="11"/>
      </w:r>
    </w:p>
    <w:p w14:paraId="501EB29D" w14:textId="77777777" w:rsidR="00C04631" w:rsidRPr="00C04631" w:rsidRDefault="00C04631" w:rsidP="00E74564">
      <w:pPr>
        <w:pStyle w:val="a3"/>
        <w:numPr>
          <w:ilvl w:val="1"/>
          <w:numId w:val="1"/>
        </w:numPr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12"/>
      <w:r>
        <w:rPr>
          <w:rFonts w:ascii="Times New Roman" w:hAnsi="Times New Roman" w:cs="Times New Roman"/>
          <w:bCs/>
          <w:sz w:val="24"/>
          <w:szCs w:val="24"/>
        </w:rPr>
        <w:t>Параметры паровых сетей:</w:t>
      </w:r>
    </w:p>
    <w:p w14:paraId="44B70122" w14:textId="77777777" w:rsidR="00331F6A" w:rsidRPr="0098077E" w:rsidRDefault="00B46286" w:rsidP="00C04631">
      <w:pPr>
        <w:pStyle w:val="a3"/>
        <w:numPr>
          <w:ilvl w:val="2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</w:t>
      </w:r>
      <w:r w:rsidR="00C04631">
        <w:rPr>
          <w:rFonts w:ascii="Times New Roman" w:hAnsi="Times New Roman" w:cs="Times New Roman"/>
          <w:bCs/>
          <w:sz w:val="24"/>
          <w:szCs w:val="24"/>
        </w:rPr>
        <w:t>ё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о с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реднегодовы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х параметрах 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пара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в систем</w:t>
      </w:r>
      <w:r>
        <w:rPr>
          <w:rFonts w:ascii="Times New Roman" w:hAnsi="Times New Roman" w:cs="Times New Roman"/>
          <w:bCs/>
          <w:sz w:val="24"/>
          <w:szCs w:val="24"/>
        </w:rPr>
        <w:t>ах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пароснабжения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ЭСО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>в точках отпус</w:t>
      </w:r>
      <w:r w:rsidR="00331F6A">
        <w:rPr>
          <w:rFonts w:ascii="Times New Roman" w:hAnsi="Times New Roman" w:cs="Times New Roman"/>
          <w:bCs/>
          <w:sz w:val="24"/>
          <w:szCs w:val="24"/>
        </w:rPr>
        <w:t>ка пара в паровую тепловую сеть за базовый период.</w:t>
      </w:r>
    </w:p>
    <w:p w14:paraId="3BB355DC" w14:textId="77777777" w:rsidR="00331F6A" w:rsidRPr="0098077E" w:rsidRDefault="00C04631" w:rsidP="00C04631">
      <w:pPr>
        <w:pStyle w:val="a3"/>
        <w:numPr>
          <w:ilvl w:val="2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Отчё</w:t>
      </w:r>
      <w:r w:rsidR="00B46286">
        <w:rPr>
          <w:rFonts w:ascii="Times New Roman" w:hAnsi="Times New Roman" w:cs="Times New Roman"/>
          <w:bCs/>
          <w:sz w:val="24"/>
          <w:szCs w:val="24"/>
        </w:rPr>
        <w:t>т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о максимальных расчётных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 xml:space="preserve"> расход</w:t>
      </w:r>
      <w:r w:rsidR="00B46286">
        <w:rPr>
          <w:rFonts w:ascii="Times New Roman" w:hAnsi="Times New Roman" w:cs="Times New Roman"/>
          <w:bCs/>
          <w:sz w:val="24"/>
          <w:szCs w:val="24"/>
        </w:rPr>
        <w:t>ах</w:t>
      </w:r>
      <w:r w:rsidR="00331F6A" w:rsidRPr="00331F6A">
        <w:rPr>
          <w:rFonts w:ascii="Times New Roman" w:hAnsi="Times New Roman" w:cs="Times New Roman"/>
          <w:bCs/>
          <w:sz w:val="24"/>
          <w:szCs w:val="24"/>
        </w:rPr>
        <w:t xml:space="preserve"> пара на вводах </w:t>
      </w:r>
      <w:r w:rsidR="00331F6A">
        <w:rPr>
          <w:rFonts w:ascii="Times New Roman" w:hAnsi="Times New Roman" w:cs="Times New Roman"/>
          <w:bCs/>
          <w:sz w:val="24"/>
          <w:szCs w:val="24"/>
        </w:rPr>
        <w:t>абонентов паров</w:t>
      </w:r>
      <w:r w:rsidR="00B46286">
        <w:rPr>
          <w:rFonts w:ascii="Times New Roman" w:hAnsi="Times New Roman" w:cs="Times New Roman"/>
          <w:bCs/>
          <w:sz w:val="24"/>
          <w:szCs w:val="24"/>
        </w:rPr>
        <w:t>ых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теплов</w:t>
      </w:r>
      <w:r w:rsidR="00B46286">
        <w:rPr>
          <w:rFonts w:ascii="Times New Roman" w:hAnsi="Times New Roman" w:cs="Times New Roman"/>
          <w:bCs/>
          <w:sz w:val="24"/>
          <w:szCs w:val="24"/>
        </w:rPr>
        <w:t>ых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сет</w:t>
      </w:r>
      <w:r w:rsidR="00B46286">
        <w:rPr>
          <w:rFonts w:ascii="Times New Roman" w:hAnsi="Times New Roman" w:cs="Times New Roman"/>
          <w:bCs/>
          <w:sz w:val="24"/>
          <w:szCs w:val="24"/>
        </w:rPr>
        <w:t>ей ЭСО</w:t>
      </w:r>
      <w:r w:rsidR="00331F6A">
        <w:rPr>
          <w:rFonts w:ascii="Times New Roman" w:hAnsi="Times New Roman" w:cs="Times New Roman"/>
          <w:bCs/>
          <w:sz w:val="24"/>
          <w:szCs w:val="24"/>
        </w:rPr>
        <w:t xml:space="preserve"> за базовый период.</w:t>
      </w:r>
    </w:p>
    <w:p w14:paraId="69F1B0F6" w14:textId="77777777" w:rsidR="00C04631" w:rsidRPr="00F57252" w:rsidRDefault="00C04631" w:rsidP="00C04631">
      <w:pPr>
        <w:pStyle w:val="a3"/>
        <w:numPr>
          <w:ilvl w:val="2"/>
          <w:numId w:val="1"/>
        </w:numPr>
        <w:tabs>
          <w:tab w:val="left" w:pos="2479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Отчёт о фактических с</w:t>
      </w:r>
      <w:r w:rsidRPr="00331F6A">
        <w:rPr>
          <w:rFonts w:ascii="Times New Roman" w:hAnsi="Times New Roman" w:cs="Times New Roman"/>
          <w:bCs/>
          <w:sz w:val="24"/>
          <w:szCs w:val="24"/>
        </w:rPr>
        <w:t>реднегодовы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331F6A">
        <w:rPr>
          <w:rFonts w:ascii="Times New Roman" w:hAnsi="Times New Roman" w:cs="Times New Roman"/>
          <w:bCs/>
          <w:sz w:val="24"/>
          <w:szCs w:val="24"/>
        </w:rPr>
        <w:t xml:space="preserve"> параметр</w:t>
      </w:r>
      <w:r>
        <w:rPr>
          <w:rFonts w:ascii="Times New Roman" w:hAnsi="Times New Roman" w:cs="Times New Roman"/>
          <w:bCs/>
          <w:sz w:val="24"/>
          <w:szCs w:val="24"/>
        </w:rPr>
        <w:t>ах</w:t>
      </w:r>
      <w:r w:rsidRPr="00331F6A">
        <w:rPr>
          <w:rFonts w:ascii="Times New Roman" w:hAnsi="Times New Roman" w:cs="Times New Roman"/>
          <w:bCs/>
          <w:sz w:val="24"/>
          <w:szCs w:val="24"/>
        </w:rPr>
        <w:t xml:space="preserve"> пара в начал</w:t>
      </w:r>
      <w:r>
        <w:rPr>
          <w:rFonts w:ascii="Times New Roman" w:hAnsi="Times New Roman" w:cs="Times New Roman"/>
          <w:bCs/>
          <w:sz w:val="24"/>
          <w:szCs w:val="24"/>
        </w:rPr>
        <w:t>е и в конце участков паропроводов паровых тепловых сетей по данным КИП.</w:t>
      </w:r>
      <w:commentRangeEnd w:id="12"/>
      <w:r w:rsidR="0066331B">
        <w:rPr>
          <w:rStyle w:val="a7"/>
        </w:rPr>
        <w:commentReference w:id="12"/>
      </w:r>
    </w:p>
    <w:p w14:paraId="781EB79D" w14:textId="77777777" w:rsidR="00C04631" w:rsidRPr="00331F6A" w:rsidRDefault="00C04631" w:rsidP="00C04631">
      <w:pPr>
        <w:pStyle w:val="a3"/>
        <w:numPr>
          <w:ilvl w:val="0"/>
          <w:numId w:val="1"/>
        </w:numPr>
        <w:tabs>
          <w:tab w:val="left" w:pos="2479"/>
        </w:tabs>
        <w:spacing w:after="0" w:line="288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31F6A">
        <w:rPr>
          <w:rFonts w:ascii="Times New Roman" w:hAnsi="Times New Roman" w:cs="Times New Roman"/>
          <w:b/>
          <w:sz w:val="24"/>
          <w:szCs w:val="24"/>
        </w:rPr>
        <w:t>Постановления и приказы.</w:t>
      </w:r>
    </w:p>
    <w:p w14:paraId="4D76F19A" w14:textId="77777777" w:rsidR="00C04631" w:rsidRPr="0098077E" w:rsidRDefault="00C04631" w:rsidP="00C04631">
      <w:pPr>
        <w:pStyle w:val="a3"/>
        <w:numPr>
          <w:ilvl w:val="1"/>
          <w:numId w:val="1"/>
        </w:numPr>
        <w:tabs>
          <w:tab w:val="left" w:pos="2479"/>
        </w:tabs>
        <w:spacing w:after="0" w:line="288" w:lineRule="auto"/>
        <w:ind w:left="867" w:hanging="357"/>
        <w:jc w:val="both"/>
        <w:rPr>
          <w:rFonts w:ascii="Times New Roman" w:hAnsi="Times New Roman" w:cs="Times New Roman"/>
          <w:sz w:val="24"/>
          <w:szCs w:val="24"/>
        </w:rPr>
      </w:pPr>
      <w:commentRangeStart w:id="13"/>
      <w:r>
        <w:rPr>
          <w:rFonts w:ascii="Times New Roman" w:hAnsi="Times New Roman" w:cs="Times New Roman"/>
          <w:sz w:val="24"/>
          <w:szCs w:val="24"/>
        </w:rPr>
        <w:t xml:space="preserve">Приказы Минэнерго РФ или Региональных органов исполнительной власти об утверждении нормативов </w:t>
      </w:r>
      <w:r w:rsidRPr="00C75DB6">
        <w:rPr>
          <w:rFonts w:ascii="Times New Roman" w:hAnsi="Times New Roman" w:cs="Times New Roman"/>
          <w:sz w:val="24"/>
          <w:szCs w:val="24"/>
        </w:rPr>
        <w:t>технологических потерь тепловой энергии и теплоносителя при передаче тепловой энергии в сетях</w:t>
      </w:r>
      <w:r>
        <w:rPr>
          <w:rFonts w:ascii="Times New Roman" w:hAnsi="Times New Roman" w:cs="Times New Roman"/>
          <w:sz w:val="24"/>
          <w:szCs w:val="24"/>
        </w:rPr>
        <w:t xml:space="preserve"> ЭСО на период, предшествующий базовому, базовый период и утверждённый период, в соответствии с ФЗ</w:t>
      </w:r>
      <w:r w:rsidRPr="00B462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B46286">
        <w:rPr>
          <w:rFonts w:ascii="Times New Roman" w:hAnsi="Times New Roman" w:cs="Times New Roman"/>
          <w:sz w:val="24"/>
          <w:szCs w:val="24"/>
        </w:rPr>
        <w:t>190 от 28.06.2014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B462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</w:t>
      </w:r>
      <w:r w:rsidRPr="00B46286">
        <w:rPr>
          <w:rFonts w:ascii="Times New Roman" w:hAnsi="Times New Roman" w:cs="Times New Roman"/>
          <w:sz w:val="24"/>
          <w:szCs w:val="24"/>
        </w:rPr>
        <w:t xml:space="preserve"> теплоснабжении</w:t>
      </w:r>
      <w:r>
        <w:rPr>
          <w:rFonts w:ascii="Times New Roman" w:hAnsi="Times New Roman" w:cs="Times New Roman"/>
          <w:sz w:val="24"/>
          <w:szCs w:val="24"/>
        </w:rPr>
        <w:t>».</w:t>
      </w:r>
      <w:commentRangeEnd w:id="13"/>
      <w:r w:rsidR="00533671">
        <w:rPr>
          <w:rStyle w:val="a7"/>
        </w:rPr>
        <w:commentReference w:id="13"/>
      </w:r>
    </w:p>
    <w:p w14:paraId="671F8C9D" w14:textId="77777777" w:rsidR="009F723E" w:rsidRDefault="009F723E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6263EA" w14:textId="77777777"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99FCBAC" w14:textId="77777777"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25539C9" w14:textId="77777777"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A96A59E" w14:textId="77777777"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405C70D2" w14:textId="77777777"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560FAA3" w14:textId="77777777"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47C0A97" w14:textId="77777777"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5AF38B9" w14:textId="77777777" w:rsidR="00495A47" w:rsidRDefault="00495A47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E1FB9F8" w14:textId="77777777" w:rsidR="00663C73" w:rsidRDefault="00663C73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22E31BE" w14:textId="77777777" w:rsidR="00663C73" w:rsidRDefault="00663C73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113706EA" w14:textId="77777777" w:rsidR="00663C73" w:rsidRDefault="00663C73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710FE07" w14:textId="77777777" w:rsidR="00663C73" w:rsidRDefault="00663C73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1EDFCCE" w14:textId="77777777" w:rsidR="007D2FF5" w:rsidRPr="007052FF" w:rsidRDefault="007D2FF5" w:rsidP="00E74564">
      <w:pPr>
        <w:pStyle w:val="af2"/>
        <w:spacing w:after="0" w:line="288" w:lineRule="auto"/>
        <w:jc w:val="center"/>
        <w:rPr>
          <w:b/>
        </w:rPr>
      </w:pPr>
      <w:r w:rsidRPr="007052FF">
        <w:rPr>
          <w:b/>
          <w:lang w:val="en-US"/>
        </w:rPr>
        <w:t>IT</w:t>
      </w:r>
      <w:r w:rsidRPr="007052FF">
        <w:rPr>
          <w:b/>
        </w:rPr>
        <w:t xml:space="preserve"> ПО «Норматив-теплосеть»</w:t>
      </w:r>
    </w:p>
    <w:p w14:paraId="12082F66" w14:textId="77777777" w:rsidR="007D2FF5" w:rsidRDefault="007D2FF5" w:rsidP="00E74564">
      <w:pPr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Сведения о программе.</w:t>
      </w:r>
    </w:p>
    <w:p w14:paraId="5F0F173F" w14:textId="77777777"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 xml:space="preserve">Наименование программы – </w:t>
      </w:r>
      <w:r w:rsidR="00803804" w:rsidRPr="00803804">
        <w:rPr>
          <w:rFonts w:ascii="Times New Roman" w:hAnsi="Times New Roman" w:cs="Times New Roman"/>
          <w:b/>
          <w:lang w:val="en-US"/>
        </w:rPr>
        <w:t>IT</w:t>
      </w:r>
      <w:r w:rsidR="00803804" w:rsidRPr="002B6771">
        <w:rPr>
          <w:rFonts w:ascii="Times New Roman" w:hAnsi="Times New Roman" w:cs="Times New Roman"/>
          <w:b/>
        </w:rPr>
        <w:t xml:space="preserve"> </w:t>
      </w:r>
      <w:r w:rsidR="00803804" w:rsidRPr="00803804">
        <w:rPr>
          <w:rFonts w:ascii="Times New Roman" w:hAnsi="Times New Roman" w:cs="Times New Roman"/>
          <w:b/>
        </w:rPr>
        <w:t>Программа «Норматив-Теплосеть»© (</w:t>
      </w:r>
      <w:r w:rsidRPr="00803804">
        <w:rPr>
          <w:rFonts w:ascii="Times New Roman" w:hAnsi="Times New Roman" w:cs="Times New Roman"/>
          <w:b/>
          <w:lang w:val="en-US"/>
        </w:rPr>
        <w:t>I</w:t>
      </w:r>
      <w:r w:rsidR="00803804" w:rsidRPr="00803804">
        <w:rPr>
          <w:rFonts w:ascii="Times New Roman" w:hAnsi="Times New Roman" w:cs="Times New Roman"/>
          <w:b/>
          <w:lang w:val="en-US"/>
        </w:rPr>
        <w:t>T</w:t>
      </w:r>
      <w:r w:rsidRPr="002B6771">
        <w:rPr>
          <w:rFonts w:ascii="Times New Roman" w:hAnsi="Times New Roman" w:cs="Times New Roman"/>
          <w:b/>
        </w:rPr>
        <w:t xml:space="preserve"> </w:t>
      </w:r>
      <w:r w:rsidRPr="00803804">
        <w:rPr>
          <w:rFonts w:ascii="Times New Roman" w:hAnsi="Times New Roman" w:cs="Times New Roman"/>
          <w:b/>
        </w:rPr>
        <w:t>ПО «Норматив-Теплосеть»</w:t>
      </w:r>
      <w:r w:rsidR="00803804" w:rsidRPr="00803804">
        <w:rPr>
          <w:rFonts w:ascii="Times New Roman" w:hAnsi="Times New Roman" w:cs="Times New Roman"/>
          <w:b/>
        </w:rPr>
        <w:t>©</w:t>
      </w:r>
      <w:r w:rsidR="00803804" w:rsidRPr="002B6771">
        <w:rPr>
          <w:rFonts w:ascii="Times New Roman" w:hAnsi="Times New Roman" w:cs="Times New Roman"/>
          <w:b/>
        </w:rPr>
        <w:t>)</w:t>
      </w:r>
      <w:r w:rsidRPr="00803804">
        <w:rPr>
          <w:rFonts w:ascii="Times New Roman" w:hAnsi="Times New Roman" w:cs="Times New Roman"/>
          <w:b/>
        </w:rPr>
        <w:t>.</w:t>
      </w:r>
    </w:p>
    <w:p w14:paraId="60FBB8C1" w14:textId="77777777"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Наименование разработчика программы – ООО «ЭНЕРГОСОЮЗ»</w:t>
      </w:r>
    </w:p>
    <w:p w14:paraId="33EBC165" w14:textId="453B448F"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Год разработк</w:t>
      </w:r>
      <w:r w:rsidR="00194F4D">
        <w:rPr>
          <w:rFonts w:ascii="Times New Roman" w:hAnsi="Times New Roman" w:cs="Times New Roman"/>
          <w:b/>
        </w:rPr>
        <w:t>и используемой версии – 2009-2022</w:t>
      </w:r>
      <w:r w:rsidRPr="00803804">
        <w:rPr>
          <w:rFonts w:ascii="Times New Roman" w:hAnsi="Times New Roman" w:cs="Times New Roman"/>
          <w:b/>
        </w:rPr>
        <w:t xml:space="preserve"> года.</w:t>
      </w:r>
    </w:p>
    <w:p w14:paraId="76670E23" w14:textId="77777777"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t>Копии сертификатов программы:</w:t>
      </w:r>
      <w:bookmarkStart w:id="14" w:name="_GoBack"/>
      <w:bookmarkEnd w:id="14"/>
    </w:p>
    <w:p w14:paraId="6A965BBC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A2458B9" wp14:editId="0F6C9491">
            <wp:extent cx="4804312" cy="6782463"/>
            <wp:effectExtent l="0" t="0" r="0" b="0"/>
            <wp:docPr id="3" name="Рисунок 3" descr="D:\Работа\Книги\Документы по энергосоюз\Сертификаты Росгарант на ПО\Сертификат соответствия ПО требованиям ГОСТ ISO 9001-2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ги\Документы по энергосоюз\Сертификаты Росгарант на ПО\Сертификат соответствия ПО требованиям ГОСТ ISO 9001-2011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92" cy="67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A216D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38C2C9B" wp14:editId="43981D69">
            <wp:extent cx="4824000" cy="6810258"/>
            <wp:effectExtent l="0" t="0" r="0" b="0"/>
            <wp:docPr id="4" name="Рисунок 4" descr="D:\Работа\Книги\Документы по энергосоюз\Сертификаты Росгарант на ПО\Сертификат соответствия ПО требованиям ГОСТ ISO 9001-201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ги\Документы по энергосоюз\Сертификаты Росгарант на ПО\Сертификат соответствия ПО требованиям ГОСТ ISO 9001-2011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11C2E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DAD1C96" wp14:editId="352E7F5C">
            <wp:extent cx="4824000" cy="6810259"/>
            <wp:effectExtent l="0" t="0" r="0" b="0"/>
            <wp:docPr id="5" name="Рисунок 5" descr="D:\Работа\Книги\Документы по энергосоюз\Сертификаты Росгарант на ПО\Сертификат соответствия ПО требованиям ГОСТ ISO 9001-201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ниги\Документы по энергосоюз\Сертификаты Росгарант на ПО\Сертификат соответствия ПО требованиям ГОСТ ISO 9001-2011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68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2D26C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1DDF5E8A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1D3A9DCA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6CC41710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39B5A1FF" w14:textId="77777777" w:rsidR="007D2FF5" w:rsidRDefault="007D2FF5" w:rsidP="00E74564">
      <w:pPr>
        <w:pStyle w:val="a3"/>
        <w:spacing w:after="0" w:line="288" w:lineRule="auto"/>
        <w:jc w:val="center"/>
        <w:rPr>
          <w:rFonts w:ascii="Times New Roman" w:hAnsi="Times New Roman" w:cs="Times New Roman"/>
          <w:b/>
          <w:sz w:val="28"/>
        </w:rPr>
      </w:pPr>
    </w:p>
    <w:p w14:paraId="08147DBF" w14:textId="77777777" w:rsidR="007D2FF5" w:rsidRPr="00803804" w:rsidRDefault="007D2FF5" w:rsidP="00E74564">
      <w:pPr>
        <w:pStyle w:val="a3"/>
        <w:numPr>
          <w:ilvl w:val="0"/>
          <w:numId w:val="8"/>
        </w:numPr>
        <w:spacing w:after="0" w:line="288" w:lineRule="auto"/>
        <w:rPr>
          <w:rFonts w:ascii="Times New Roman" w:hAnsi="Times New Roman" w:cs="Times New Roman"/>
          <w:b/>
        </w:rPr>
      </w:pPr>
      <w:r w:rsidRPr="00803804">
        <w:rPr>
          <w:rFonts w:ascii="Times New Roman" w:hAnsi="Times New Roman" w:cs="Times New Roman"/>
          <w:b/>
        </w:rPr>
        <w:lastRenderedPageBreak/>
        <w:t>Копи</w:t>
      </w:r>
      <w:r w:rsidR="00803804">
        <w:rPr>
          <w:rFonts w:ascii="Times New Roman" w:hAnsi="Times New Roman" w:cs="Times New Roman"/>
          <w:b/>
        </w:rPr>
        <w:t>я</w:t>
      </w:r>
      <w:r w:rsidRPr="00803804">
        <w:rPr>
          <w:rFonts w:ascii="Times New Roman" w:hAnsi="Times New Roman" w:cs="Times New Roman"/>
          <w:b/>
        </w:rPr>
        <w:t xml:space="preserve"> свидетельства о государственной регистрации программы:</w:t>
      </w:r>
    </w:p>
    <w:p w14:paraId="1528AE27" w14:textId="77777777"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8B03B" wp14:editId="3AEDB009">
            <wp:extent cx="5495790" cy="7768424"/>
            <wp:effectExtent l="0" t="0" r="0" b="4445"/>
            <wp:docPr id="6" name="Рисунок 6" descr="D:\Работа\Книги\Документы по энергосоюз\patent_np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Книги\Документы по энергосоюз\patent_npt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73" cy="77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DD69F" w14:textId="77777777" w:rsidR="007D2FF5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C0F8467" w14:textId="77777777" w:rsidR="007D2FF5" w:rsidRPr="009F723E" w:rsidRDefault="007D2FF5" w:rsidP="00E74564">
      <w:pPr>
        <w:tabs>
          <w:tab w:val="left" w:pos="2479"/>
        </w:tabs>
        <w:spacing w:after="0"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A5739CF" w14:textId="77777777" w:rsidR="00331F6A" w:rsidRPr="0098077E" w:rsidRDefault="009F723E" w:rsidP="00E74564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8712A0" wp14:editId="17E2574C">
            <wp:extent cx="5303309" cy="26472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ергия-деньги1_отредактирован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86" cy="264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A499" w14:textId="77777777" w:rsidR="00C75DB6" w:rsidRPr="0098077E" w:rsidRDefault="00C75DB6" w:rsidP="00E74564">
      <w:pPr>
        <w:pStyle w:val="a3"/>
        <w:tabs>
          <w:tab w:val="left" w:pos="2479"/>
        </w:tabs>
        <w:spacing w:after="0" w:line="288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sectPr w:rsidR="00C75DB6" w:rsidRPr="0098077E" w:rsidSect="00C75DB6">
      <w:headerReference w:type="default" r:id="rId15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Андрей" w:date="2018-10-30T09:54:00Z" w:initials="А">
    <w:p w14:paraId="3B78D0B4" w14:textId="77777777" w:rsidR="00533671" w:rsidRDefault="00533671">
      <w:pPr>
        <w:pStyle w:val="a8"/>
      </w:pPr>
      <w:r>
        <w:rPr>
          <w:rStyle w:val="a7"/>
        </w:rPr>
        <w:annotationRef/>
      </w:r>
      <w:r>
        <w:t>очень важно, если регулятор поднимает вопрос о праве на тепловые сети у ЭСО.</w:t>
      </w:r>
    </w:p>
  </w:comment>
  <w:comment w:id="1" w:author="Андрей" w:date="2018-10-30T09:55:00Z" w:initials="А">
    <w:p w14:paraId="24EB61BC" w14:textId="77777777" w:rsidR="00533671" w:rsidRDefault="00533671">
      <w:pPr>
        <w:pStyle w:val="a8"/>
      </w:pPr>
      <w:r>
        <w:rPr>
          <w:rStyle w:val="a7"/>
        </w:rPr>
        <w:annotationRef/>
      </w:r>
      <w:r>
        <w:t>по нему оформляем таблицу 7.1. отчета</w:t>
      </w:r>
    </w:p>
  </w:comment>
  <w:comment w:id="2" w:author="Андрей" w:date="2018-10-30T09:55:00Z" w:initials="А">
    <w:p w14:paraId="751122B0" w14:textId="77777777" w:rsidR="00533671" w:rsidRDefault="00533671">
      <w:pPr>
        <w:pStyle w:val="a8"/>
      </w:pPr>
      <w:r>
        <w:rPr>
          <w:rStyle w:val="a7"/>
        </w:rPr>
        <w:annotationRef/>
      </w:r>
      <w:r>
        <w:t>это формирует сам расчет. Это самая важная часть</w:t>
      </w:r>
    </w:p>
  </w:comment>
  <w:comment w:id="3" w:author="Андрей" w:date="2018-10-30T09:55:00Z" w:initials="А">
    <w:p w14:paraId="2D6CBF63" w14:textId="77777777" w:rsidR="00533671" w:rsidRDefault="00533671">
      <w:pPr>
        <w:pStyle w:val="a8"/>
      </w:pPr>
      <w:r>
        <w:rPr>
          <w:rStyle w:val="a7"/>
        </w:rPr>
        <w:annotationRef/>
      </w:r>
      <w:r>
        <w:t>это формирует сам расчет. Это самая важная часть</w:t>
      </w:r>
    </w:p>
  </w:comment>
  <w:comment w:id="4" w:author="Андрей" w:date="2018-10-30T09:56:00Z" w:initials="А">
    <w:p w14:paraId="3FF6FFC6" w14:textId="77777777" w:rsidR="00533671" w:rsidRDefault="00533671">
      <w:pPr>
        <w:pStyle w:val="a8"/>
      </w:pPr>
      <w:r>
        <w:rPr>
          <w:rStyle w:val="a7"/>
        </w:rPr>
        <w:annotationRef/>
      </w:r>
      <w:r>
        <w:t>необходимо, если в сетях есть ЦТП или НС</w:t>
      </w:r>
    </w:p>
  </w:comment>
  <w:comment w:id="5" w:author="Андрей" w:date="2018-10-30T09:56:00Z" w:initials="А">
    <w:p w14:paraId="01BF1B5C" w14:textId="77777777" w:rsidR="00533671" w:rsidRDefault="00533671">
      <w:pPr>
        <w:pStyle w:val="a8"/>
      </w:pPr>
      <w:r>
        <w:rPr>
          <w:rStyle w:val="a7"/>
        </w:rPr>
        <w:annotationRef/>
      </w:r>
      <w:r>
        <w:t>для учета пусков  и регламентных испытаний</w:t>
      </w:r>
    </w:p>
  </w:comment>
  <w:comment w:id="6" w:author="Андрей" w:date="2018-10-30T09:57:00Z" w:initials="А">
    <w:p w14:paraId="1B895664" w14:textId="77777777" w:rsidR="00533671" w:rsidRDefault="00533671">
      <w:pPr>
        <w:pStyle w:val="a8"/>
      </w:pPr>
      <w:r>
        <w:rPr>
          <w:rStyle w:val="a7"/>
        </w:rPr>
        <w:annotationRef/>
      </w:r>
      <w:r>
        <w:t>По нему принимаем поправочный коэффициент К на фактические теплопотери.</w:t>
      </w:r>
    </w:p>
  </w:comment>
  <w:comment w:id="7" w:author="Андрей" w:date="2018-10-30T09:58:00Z" w:initials="А">
    <w:p w14:paraId="7EC3F61F" w14:textId="77777777" w:rsidR="00533671" w:rsidRDefault="00533671">
      <w:pPr>
        <w:pStyle w:val="a8"/>
      </w:pPr>
      <w:r>
        <w:rPr>
          <w:rStyle w:val="a7"/>
        </w:rPr>
        <w:annotationRef/>
      </w:r>
      <w:r>
        <w:t xml:space="preserve">важно для формирования таблиц 5.3.,5.4.,8.1. </w:t>
      </w:r>
    </w:p>
  </w:comment>
  <w:comment w:id="8" w:author="Андрей" w:date="2018-10-30T10:01:00Z" w:initials="А">
    <w:p w14:paraId="3EC5F228" w14:textId="77777777" w:rsidR="00533671" w:rsidRDefault="00533671">
      <w:pPr>
        <w:pStyle w:val="a8"/>
      </w:pPr>
      <w:r>
        <w:rPr>
          <w:rStyle w:val="a7"/>
        </w:rPr>
        <w:annotationRef/>
      </w:r>
      <w:r>
        <w:t xml:space="preserve">если их нет, расчет ведётся по СП-Строительная климатология. </w:t>
      </w:r>
    </w:p>
  </w:comment>
  <w:comment w:id="9" w:author="Андрей" w:date="2018-10-30T10:00:00Z" w:initials="А">
    <w:p w14:paraId="4AE7BBC7" w14:textId="77777777" w:rsidR="00533671" w:rsidRDefault="00533671">
      <w:pPr>
        <w:pStyle w:val="a8"/>
      </w:pPr>
      <w:r>
        <w:rPr>
          <w:rStyle w:val="a7"/>
        </w:rPr>
        <w:annotationRef/>
      </w:r>
      <w:r>
        <w:t>необходимо для таблиц 6.13.</w:t>
      </w:r>
    </w:p>
  </w:comment>
  <w:comment w:id="10" w:author="Андрей" w:date="2018-10-30T10:02:00Z" w:initials="А">
    <w:p w14:paraId="371B9391" w14:textId="77777777" w:rsidR="0066331B" w:rsidRDefault="0066331B">
      <w:pPr>
        <w:pStyle w:val="a8"/>
      </w:pPr>
      <w:r>
        <w:rPr>
          <w:rStyle w:val="a7"/>
        </w:rPr>
        <w:annotationRef/>
      </w:r>
      <w:r>
        <w:t>если их нет, расчет ведётся по СП-Строительная климатология.</w:t>
      </w:r>
    </w:p>
  </w:comment>
  <w:comment w:id="11" w:author="Андрей" w:date="2018-10-30T09:59:00Z" w:initials="А">
    <w:p w14:paraId="37F8E616" w14:textId="77777777" w:rsidR="00533671" w:rsidRDefault="00533671">
      <w:pPr>
        <w:pStyle w:val="a8"/>
      </w:pPr>
      <w:r>
        <w:rPr>
          <w:rStyle w:val="a7"/>
        </w:rPr>
        <w:annotationRef/>
      </w:r>
      <w:r>
        <w:t>важно для оформления табличного отчета в плане динамики показателей</w:t>
      </w:r>
    </w:p>
  </w:comment>
  <w:comment w:id="12" w:author="Андрей" w:date="2018-10-30T10:02:00Z" w:initials="А">
    <w:p w14:paraId="629FAD9C" w14:textId="77777777" w:rsidR="0066331B" w:rsidRDefault="0066331B">
      <w:pPr>
        <w:pStyle w:val="a8"/>
      </w:pPr>
      <w:r>
        <w:rPr>
          <w:rStyle w:val="a7"/>
        </w:rPr>
        <w:annotationRef/>
      </w:r>
      <w:r>
        <w:t>нужно только для паровых сетей</w:t>
      </w:r>
    </w:p>
  </w:comment>
  <w:comment w:id="13" w:author="Андрей" w:date="2018-10-30T10:00:00Z" w:initials="А">
    <w:p w14:paraId="22D42EC9" w14:textId="77777777" w:rsidR="00533671" w:rsidRDefault="00533671">
      <w:pPr>
        <w:pStyle w:val="a8"/>
      </w:pPr>
      <w:r>
        <w:rPr>
          <w:rStyle w:val="a7"/>
        </w:rPr>
        <w:annotationRef/>
      </w:r>
      <w:r>
        <w:t>нужно для таблиц 5.3., 5.4., 5.5., 10.2. и 14.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B78D0B4" w15:done="0"/>
  <w15:commentEx w15:paraId="24EB61BC" w15:done="0"/>
  <w15:commentEx w15:paraId="751122B0" w15:done="0"/>
  <w15:commentEx w15:paraId="2D6CBF63" w15:done="0"/>
  <w15:commentEx w15:paraId="3FF6FFC6" w15:done="0"/>
  <w15:commentEx w15:paraId="01BF1B5C" w15:done="0"/>
  <w15:commentEx w15:paraId="1B895664" w15:done="0"/>
  <w15:commentEx w15:paraId="7EC3F61F" w15:done="0"/>
  <w15:commentEx w15:paraId="3EC5F228" w15:done="0"/>
  <w15:commentEx w15:paraId="4AE7BBC7" w15:done="0"/>
  <w15:commentEx w15:paraId="371B9391" w15:done="0"/>
  <w15:commentEx w15:paraId="37F8E616" w15:done="0"/>
  <w15:commentEx w15:paraId="629FAD9C" w15:done="0"/>
  <w15:commentEx w15:paraId="22D42EC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E4F7D" w14:textId="77777777" w:rsidR="00F164F4" w:rsidRDefault="00F164F4" w:rsidP="00C75DB6">
      <w:pPr>
        <w:spacing w:after="0" w:line="240" w:lineRule="auto"/>
      </w:pPr>
      <w:r>
        <w:separator/>
      </w:r>
    </w:p>
  </w:endnote>
  <w:endnote w:type="continuationSeparator" w:id="0">
    <w:p w14:paraId="02C759DE" w14:textId="77777777" w:rsidR="00F164F4" w:rsidRDefault="00F164F4" w:rsidP="00C75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81C10" w14:textId="77777777" w:rsidR="00F164F4" w:rsidRDefault="00F164F4" w:rsidP="00C75DB6">
      <w:pPr>
        <w:spacing w:after="0" w:line="240" w:lineRule="auto"/>
      </w:pPr>
      <w:r>
        <w:separator/>
      </w:r>
    </w:p>
  </w:footnote>
  <w:footnote w:type="continuationSeparator" w:id="0">
    <w:p w14:paraId="0D7AB64F" w14:textId="77777777" w:rsidR="00F164F4" w:rsidRDefault="00F164F4" w:rsidP="00C75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F32CD" w14:textId="77777777" w:rsidR="009F723E" w:rsidRDefault="009F723E" w:rsidP="009F723E">
    <w:pPr>
      <w:pStyle w:val="ae"/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5240FC" wp14:editId="0893F046">
              <wp:simplePos x="0" y="0"/>
              <wp:positionH relativeFrom="column">
                <wp:posOffset>5013960</wp:posOffset>
              </wp:positionH>
              <wp:positionV relativeFrom="paragraph">
                <wp:posOffset>264160</wp:posOffset>
              </wp:positionV>
              <wp:extent cx="1816100" cy="1143000"/>
              <wp:effectExtent l="0" t="0" r="0" b="3175"/>
              <wp:wrapNone/>
              <wp:docPr id="307" name="Поле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0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BDD9A1" w14:textId="77777777" w:rsidR="009F723E" w:rsidRPr="00D93581" w:rsidRDefault="009F723E" w:rsidP="009F723E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«Норматив-теплосеть»</w:t>
                          </w:r>
                        </w:p>
                        <w:p w14:paraId="4B52E282" w14:textId="77777777" w:rsidR="009F723E" w:rsidRPr="00D93581" w:rsidRDefault="009F723E" w:rsidP="009F723E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«Норматив-НУР»</w:t>
                          </w:r>
                        </w:p>
                        <w:p w14:paraId="45C87A14" w14:textId="77777777" w:rsidR="009F723E" w:rsidRPr="00D93581" w:rsidRDefault="009F723E" w:rsidP="009F723E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IT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 ПО «Норматив-здание»</w:t>
                          </w:r>
                        </w:p>
                        <w:p w14:paraId="37003DD6" w14:textId="77777777" w:rsidR="009F723E" w:rsidRPr="00D93581" w:rsidRDefault="009F723E" w:rsidP="009F723E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Бесплатные инженерные веб-калькуляторы</w:t>
                          </w:r>
                        </w:p>
                        <w:p w14:paraId="1F511C27" w14:textId="77777777" w:rsidR="009F723E" w:rsidRPr="00D93581" w:rsidRDefault="009F723E" w:rsidP="009F723E">
                          <w:pPr>
                            <w:pStyle w:val="ae"/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</w:pP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 xml:space="preserve">Сервер, хостинг энергопаспортов 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energyservices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</w:rPr>
                            <w:t>.</w:t>
                          </w:r>
                          <w:r w:rsidRPr="00D93581">
                            <w:rPr>
                              <w:b/>
                              <w:color w:val="17365D" w:themeColor="text2" w:themeShade="BF"/>
                              <w:sz w:val="18"/>
                              <w:lang w:val="en-US"/>
                            </w:rPr>
                            <w:t>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5240FC" id="_x0000_t202" coordsize="21600,21600" o:spt="202" path="m,l,21600r21600,l21600,xe">
              <v:stroke joinstyle="miter"/>
              <v:path gradientshapeok="t" o:connecttype="rect"/>
            </v:shapetype>
            <v:shape id="Поле 307" o:spid="_x0000_s1026" type="#_x0000_t202" style="position:absolute;margin-left:394.8pt;margin-top:20.8pt;width:143pt;height:90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" stroked="f">
              <v:textbox style="mso-fit-shape-to-text:t">
                <w:txbxContent>
                  <w:p w14:paraId="61BDD9A1" w14:textId="77777777" w:rsidR="009F723E" w:rsidRPr="00D93581" w:rsidRDefault="009F723E" w:rsidP="009F723E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«Норматив-теплосеть»</w:t>
                    </w:r>
                  </w:p>
                  <w:p w14:paraId="4B52E282" w14:textId="77777777" w:rsidR="009F723E" w:rsidRPr="00D93581" w:rsidRDefault="009F723E" w:rsidP="009F723E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«Норматив-НУР»</w:t>
                    </w:r>
                  </w:p>
                  <w:p w14:paraId="45C87A14" w14:textId="77777777" w:rsidR="009F723E" w:rsidRPr="00D93581" w:rsidRDefault="009F723E" w:rsidP="009F723E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IT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 ПО «Норматив-здание»</w:t>
                    </w:r>
                  </w:p>
                  <w:p w14:paraId="37003DD6" w14:textId="77777777" w:rsidR="009F723E" w:rsidRPr="00D93581" w:rsidRDefault="009F723E" w:rsidP="009F723E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Бесплатные инженерные веб-калькуляторы</w:t>
                    </w:r>
                  </w:p>
                  <w:p w14:paraId="1F511C27" w14:textId="77777777" w:rsidR="009F723E" w:rsidRPr="00D93581" w:rsidRDefault="009F723E" w:rsidP="009F723E">
                    <w:pPr>
                      <w:pStyle w:val="ae"/>
                      <w:rPr>
                        <w:b/>
                        <w:color w:val="17365D" w:themeColor="text2" w:themeShade="BF"/>
                        <w:sz w:val="18"/>
                      </w:rPr>
                    </w:pP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 xml:space="preserve">Сервер, хостинг энергопаспортов 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energyservices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</w:rPr>
                      <w:t>.</w:t>
                    </w:r>
                    <w:r w:rsidRPr="00D93581">
                      <w:rPr>
                        <w:b/>
                        <w:color w:val="17365D" w:themeColor="text2" w:themeShade="BF"/>
                        <w:sz w:val="18"/>
                        <w:lang w:val="en-US"/>
                      </w:rPr>
                      <w:t>ru</w:t>
                    </w:r>
                  </w:p>
                </w:txbxContent>
              </v:textbox>
            </v:shape>
          </w:pict>
        </mc:Fallback>
      </mc:AlternateContent>
    </w:r>
    <w:r w:rsidR="00D93581">
      <w:rPr>
        <w:noProof/>
        <w:lang w:eastAsia="ru-RU"/>
      </w:rPr>
      <w:drawing>
        <wp:inline distT="0" distB="0" distL="0" distR="0" wp14:anchorId="2E75500C" wp14:editId="658CB30D">
          <wp:extent cx="5035306" cy="1405131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и знак на Титулы cop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306" cy="140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7CCDC5" w14:textId="77777777" w:rsidR="009F723E" w:rsidRDefault="009F723E">
    <w:pPr>
      <w:pStyle w:val="ae"/>
    </w:pPr>
  </w:p>
  <w:p w14:paraId="18EEDC9B" w14:textId="77777777" w:rsidR="009F723E" w:rsidRDefault="009F723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7F77"/>
    <w:multiLevelType w:val="hybridMultilevel"/>
    <w:tmpl w:val="87541C9E"/>
    <w:lvl w:ilvl="0" w:tplc="3F563388">
      <w:start w:val="1"/>
      <w:numFmt w:val="bullet"/>
      <w:lvlText w:val="̶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2EC193D"/>
    <w:multiLevelType w:val="hybridMultilevel"/>
    <w:tmpl w:val="1A72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064D7"/>
    <w:multiLevelType w:val="hybridMultilevel"/>
    <w:tmpl w:val="6018EDC8"/>
    <w:lvl w:ilvl="0" w:tplc="0419000F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113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1F996610"/>
    <w:multiLevelType w:val="hybridMultilevel"/>
    <w:tmpl w:val="88464BFE"/>
    <w:lvl w:ilvl="0" w:tplc="E4AC1BFA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E0A65"/>
    <w:multiLevelType w:val="hybridMultilevel"/>
    <w:tmpl w:val="D652AD5A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>
    <w:nsid w:val="526375A0"/>
    <w:multiLevelType w:val="hybridMultilevel"/>
    <w:tmpl w:val="2CB0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AC1BF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65DD2"/>
    <w:multiLevelType w:val="hybridMultilevel"/>
    <w:tmpl w:val="3A486E6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31225FE4">
      <w:start w:val="1"/>
      <w:numFmt w:val="decimal"/>
      <w:lvlText w:val="15.%2"/>
      <w:lvlJc w:val="left"/>
      <w:pPr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B87536"/>
    <w:multiLevelType w:val="hybridMultilevel"/>
    <w:tmpl w:val="F2483328"/>
    <w:lvl w:ilvl="0" w:tplc="E4AC1BFA">
      <w:start w:val="1"/>
      <w:numFmt w:val="lowerLetter"/>
      <w:lvlText w:val="%1."/>
      <w:lvlJc w:val="left"/>
      <w:pPr>
        <w:ind w:left="8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8">
    <w:nsid w:val="70257A98"/>
    <w:multiLevelType w:val="multilevel"/>
    <w:tmpl w:val="2FBCCD56"/>
    <w:lvl w:ilvl="0">
      <w:start w:val="1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9080" w:hanging="1800"/>
      </w:pPr>
      <w:rPr>
        <w:rFonts w:hint="default"/>
      </w:rPr>
    </w:lvl>
  </w:abstractNum>
  <w:abstractNum w:abstractNumId="9">
    <w:nsid w:val="789C5C65"/>
    <w:multiLevelType w:val="hybridMultilevel"/>
    <w:tmpl w:val="C4F8EBE6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B6"/>
    <w:rsid w:val="00005BA5"/>
    <w:rsid w:val="000C47C3"/>
    <w:rsid w:val="00135053"/>
    <w:rsid w:val="00194F4D"/>
    <w:rsid w:val="002B1945"/>
    <w:rsid w:val="002B6771"/>
    <w:rsid w:val="00325769"/>
    <w:rsid w:val="00331F6A"/>
    <w:rsid w:val="00495A47"/>
    <w:rsid w:val="004F1B03"/>
    <w:rsid w:val="00533671"/>
    <w:rsid w:val="005C5CAA"/>
    <w:rsid w:val="005F60C9"/>
    <w:rsid w:val="00636A28"/>
    <w:rsid w:val="0066331B"/>
    <w:rsid w:val="00663C73"/>
    <w:rsid w:val="007052FF"/>
    <w:rsid w:val="00716AB9"/>
    <w:rsid w:val="00774B6D"/>
    <w:rsid w:val="007D2FF5"/>
    <w:rsid w:val="00803804"/>
    <w:rsid w:val="0082117C"/>
    <w:rsid w:val="008851F3"/>
    <w:rsid w:val="008A4375"/>
    <w:rsid w:val="008E7A4F"/>
    <w:rsid w:val="00923651"/>
    <w:rsid w:val="0092782E"/>
    <w:rsid w:val="0098077E"/>
    <w:rsid w:val="009A1005"/>
    <w:rsid w:val="009D53F2"/>
    <w:rsid w:val="009F723E"/>
    <w:rsid w:val="00B27045"/>
    <w:rsid w:val="00B46286"/>
    <w:rsid w:val="00B602CC"/>
    <w:rsid w:val="00BB5FC4"/>
    <w:rsid w:val="00BD20F2"/>
    <w:rsid w:val="00BD7369"/>
    <w:rsid w:val="00C04631"/>
    <w:rsid w:val="00C366BD"/>
    <w:rsid w:val="00C75DB6"/>
    <w:rsid w:val="00CC5E27"/>
    <w:rsid w:val="00CE7A60"/>
    <w:rsid w:val="00D10BD4"/>
    <w:rsid w:val="00D2150F"/>
    <w:rsid w:val="00D610CA"/>
    <w:rsid w:val="00D93581"/>
    <w:rsid w:val="00E413E6"/>
    <w:rsid w:val="00E57E93"/>
    <w:rsid w:val="00E74564"/>
    <w:rsid w:val="00EB213A"/>
    <w:rsid w:val="00F164F4"/>
    <w:rsid w:val="00F57252"/>
    <w:rsid w:val="00F5754E"/>
    <w:rsid w:val="00FD72EF"/>
    <w:rsid w:val="00FF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63079C"/>
  <w15:docId w15:val="{F163FA9D-7E63-4130-B481-ED4D51C5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DB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75DB6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75DB6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75DB6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9807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077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8077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07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8077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80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077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723E"/>
  </w:style>
  <w:style w:type="paragraph" w:styleId="af0">
    <w:name w:val="footer"/>
    <w:basedOn w:val="a"/>
    <w:link w:val="af1"/>
    <w:uiPriority w:val="99"/>
    <w:unhideWhenUsed/>
    <w:rsid w:val="009F72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F723E"/>
  </w:style>
  <w:style w:type="paragraph" w:styleId="af2">
    <w:name w:val="Title"/>
    <w:basedOn w:val="a"/>
    <w:next w:val="a"/>
    <w:link w:val="af3"/>
    <w:uiPriority w:val="10"/>
    <w:qFormat/>
    <w:rsid w:val="009F72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9F72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B7608-BC03-475B-9B15-297A0D926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Учетная запись Майкрософт</cp:lastModifiedBy>
  <cp:revision>8</cp:revision>
  <dcterms:created xsi:type="dcterms:W3CDTF">2018-08-14T14:37:00Z</dcterms:created>
  <dcterms:modified xsi:type="dcterms:W3CDTF">2022-03-21T12:49:00Z</dcterms:modified>
</cp:coreProperties>
</file>